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BC99" w14:textId="7D434924" w:rsidR="002504BB" w:rsidRDefault="001B03C7" w:rsidP="001B03C7">
      <w:pPr>
        <w:jc w:val="center"/>
        <w:rPr>
          <w:b/>
          <w:bCs/>
          <w:sz w:val="28"/>
          <w:szCs w:val="28"/>
        </w:rPr>
      </w:pPr>
      <w:r>
        <w:rPr>
          <w:b/>
          <w:bCs/>
          <w:sz w:val="28"/>
          <w:szCs w:val="28"/>
        </w:rPr>
        <w:t>LCMG Plant Orders</w:t>
      </w:r>
      <w:r w:rsidR="00A87208">
        <w:rPr>
          <w:b/>
          <w:bCs/>
          <w:sz w:val="28"/>
          <w:szCs w:val="28"/>
        </w:rPr>
        <w:t xml:space="preserve"> – Instructions and Information</w:t>
      </w:r>
    </w:p>
    <w:p w14:paraId="0AAC750F" w14:textId="4B3673B6" w:rsidR="001B03C7" w:rsidRDefault="001B03C7" w:rsidP="001B03C7">
      <w:r>
        <w:t>The LCMG are offering all Master Gardeners the opportunity to buy plants from Little Valley Nursery (this is the nursery that we buy perennials for the Annual MG Plant Sale from).  The purpose of this offer is to allow Master Gardeners the opportunity to purchase plants without stripping inventory from the Plant Sale.  The main purpose of the Annual Plant Sale is to provide plants to our community that will grow and thrive.  If the MG buy all these plants before the sale starts, it becomes difficult to provide a large inventory of plants to our community.  That being said, MG should also have the opportunity to buy plants specifically for Cheyenne!  So, the membership has come up with the following idea -  MG will be allowed to purchase plants from Little Valley Nursery (with some limitations, those will be discussed below) at 22% above Little Valley Nursery Wholesale Prices.  This is a really good deal.  The 22% covers the 18% above wholesale LCMG is required to charge everyone, and the additional 5% covers delivery charges assessed by Little Valley.  If you’d like to buy plants, the Little Valley catalog has been posted on the LCMG website at LCMG.org, click on ‘Member Info’ and scroll down.  Here are the instructions:</w:t>
      </w:r>
    </w:p>
    <w:p w14:paraId="7C0080C3" w14:textId="0A4644AA" w:rsidR="001B03C7" w:rsidRPr="00A87208" w:rsidRDefault="001B03C7" w:rsidP="001B03C7">
      <w:pPr>
        <w:jc w:val="center"/>
        <w:rPr>
          <w:b/>
          <w:bCs/>
          <w:color w:val="FF0000"/>
          <w:sz w:val="32"/>
          <w:szCs w:val="32"/>
        </w:rPr>
      </w:pPr>
      <w:r w:rsidRPr="00A87208">
        <w:rPr>
          <w:b/>
          <w:bCs/>
          <w:color w:val="FF0000"/>
          <w:sz w:val="32"/>
          <w:szCs w:val="32"/>
        </w:rPr>
        <w:t>Instructions!!  Important !!!</w:t>
      </w:r>
    </w:p>
    <w:p w14:paraId="4E975CC3" w14:textId="077FD810" w:rsidR="001B03C7" w:rsidRDefault="003D0DA8" w:rsidP="001B03C7">
      <w:r>
        <w:t>Plants are often offered at different sizes, see descriptions below:</w:t>
      </w:r>
    </w:p>
    <w:p w14:paraId="18BE511B" w14:textId="2FAB109C" w:rsidR="003D0DA8" w:rsidRDefault="003D0DA8" w:rsidP="003D0DA8">
      <w:pPr>
        <w:jc w:val="center"/>
      </w:pPr>
      <w:r>
        <w:t>#1 – 1 gallon pot</w:t>
      </w:r>
    </w:p>
    <w:p w14:paraId="7D2DD5FA" w14:textId="13513E58" w:rsidR="003D0DA8" w:rsidRDefault="003D0DA8" w:rsidP="003D0DA8">
      <w:pPr>
        <w:jc w:val="center"/>
      </w:pPr>
      <w:r>
        <w:t xml:space="preserve">#2 – </w:t>
      </w:r>
      <w:proofErr w:type="gramStart"/>
      <w:r>
        <w:t>2 gallon</w:t>
      </w:r>
      <w:proofErr w:type="gramEnd"/>
      <w:r>
        <w:t xml:space="preserve"> pot</w:t>
      </w:r>
    </w:p>
    <w:p w14:paraId="35C0C9D1" w14:textId="39D17F8D" w:rsidR="003D0DA8" w:rsidRDefault="003D0DA8" w:rsidP="003D0DA8">
      <w:pPr>
        <w:jc w:val="center"/>
      </w:pPr>
      <w:r>
        <w:t xml:space="preserve">#5 – </w:t>
      </w:r>
      <w:proofErr w:type="gramStart"/>
      <w:r>
        <w:t>5 gallon</w:t>
      </w:r>
      <w:proofErr w:type="gramEnd"/>
      <w:r>
        <w:t xml:space="preserve"> pot</w:t>
      </w:r>
    </w:p>
    <w:p w14:paraId="53593871" w14:textId="4D6D7137" w:rsidR="003D0DA8" w:rsidRDefault="003D0DA8" w:rsidP="003D0DA8">
      <w:pPr>
        <w:jc w:val="center"/>
      </w:pPr>
      <w:r>
        <w:t xml:space="preserve">F15 – a flat of </w:t>
      </w:r>
      <w:r w:rsidR="00914E43">
        <w:t>(</w:t>
      </w:r>
      <w:r>
        <w:t>15</w:t>
      </w:r>
      <w:r w:rsidR="00914E43">
        <w:t>)</w:t>
      </w:r>
      <w:r>
        <w:t xml:space="preserve"> one-quart pots</w:t>
      </w:r>
    </w:p>
    <w:p w14:paraId="309768F0" w14:textId="5C846591" w:rsidR="003D0DA8" w:rsidRDefault="003D0DA8" w:rsidP="003D0DA8">
      <w:pPr>
        <w:jc w:val="center"/>
      </w:pPr>
      <w:r>
        <w:t>F32 – a flat of (32) 2” pots</w:t>
      </w:r>
    </w:p>
    <w:p w14:paraId="5A17DD7D" w14:textId="3A90B3D1" w:rsidR="003D0DA8" w:rsidRDefault="0053025D" w:rsidP="003D0DA8">
      <w:r>
        <w:t xml:space="preserve">You </w:t>
      </w:r>
      <w:r w:rsidRPr="004C02B7">
        <w:rPr>
          <w:b/>
          <w:bCs/>
        </w:rPr>
        <w:t>MAY NOT</w:t>
      </w:r>
      <w:r>
        <w:t xml:space="preserve"> receive what you ordered, in which case you’ll receive a refund.  The reasons are many, sometimes the nursery just runs out of things, sometimes Mother Nature does not cooperate.  </w:t>
      </w:r>
      <w:r w:rsidR="003D0DA8" w:rsidRPr="004C02B7">
        <w:rPr>
          <w:u w:val="single"/>
        </w:rPr>
        <w:t xml:space="preserve">We will </w:t>
      </w:r>
      <w:r w:rsidR="003D0DA8" w:rsidRPr="004C02B7">
        <w:rPr>
          <w:b/>
          <w:bCs/>
          <w:u w:val="single"/>
        </w:rPr>
        <w:t>NOT</w:t>
      </w:r>
      <w:r w:rsidR="003D0DA8" w:rsidRPr="004C02B7">
        <w:rPr>
          <w:u w:val="single"/>
        </w:rPr>
        <w:t xml:space="preserve"> be taking orders for anything larger than a #5 pot</w:t>
      </w:r>
      <w:r w:rsidR="003D0DA8">
        <w:t xml:space="preserve">, because anything larger will require heavy equipment to move, which we don’t have.  </w:t>
      </w:r>
      <w:r w:rsidR="003D0DA8" w:rsidRPr="004C02B7">
        <w:rPr>
          <w:u w:val="single"/>
        </w:rPr>
        <w:t xml:space="preserve">We will </w:t>
      </w:r>
      <w:r w:rsidR="003D0DA8" w:rsidRPr="00FF680C">
        <w:rPr>
          <w:b/>
          <w:bCs/>
          <w:u w:val="single"/>
        </w:rPr>
        <w:t>NOT</w:t>
      </w:r>
      <w:r w:rsidR="003D0DA8" w:rsidRPr="004C02B7">
        <w:rPr>
          <w:u w:val="single"/>
        </w:rPr>
        <w:t xml:space="preserve"> be taking any orders for ball and burlap trees</w:t>
      </w:r>
      <w:r w:rsidR="003D0DA8">
        <w:t xml:space="preserve">, for the same reason.  </w:t>
      </w:r>
      <w:r w:rsidR="003D0DA8" w:rsidRPr="00FF680C">
        <w:rPr>
          <w:b/>
          <w:bCs/>
        </w:rPr>
        <w:t>If you order an F15 or F32 flat, you’ll get the ENTIRE flat, Little Valley does NOT split flats</w:t>
      </w:r>
      <w:r w:rsidR="003D0DA8">
        <w:t xml:space="preserve">.  However, if you want to talk amongst yourselves and split flats, that’s fine.  However, I don’t have the time or ability to coordinate flat-splitting.  </w:t>
      </w:r>
    </w:p>
    <w:p w14:paraId="1E2BA38E" w14:textId="0348643A" w:rsidR="004C02B7" w:rsidRDefault="003D0DA8" w:rsidP="003D0DA8">
      <w:r>
        <w:t xml:space="preserve">Please complete the attached order and </w:t>
      </w:r>
      <w:r w:rsidR="00FF680C">
        <w:t>email it to</w:t>
      </w:r>
      <w:r>
        <w:t xml:space="preserve"> </w:t>
      </w:r>
      <w:hyperlink r:id="rId6" w:history="1">
        <w:r w:rsidR="001F70F3" w:rsidRPr="00123B60">
          <w:rPr>
            <w:rStyle w:val="Hyperlink"/>
          </w:rPr>
          <w:t>memberorder@lcmg.org</w:t>
        </w:r>
      </w:hyperlink>
      <w:r w:rsidR="004C02B7">
        <w:t xml:space="preserve">, or mail it and your check to LCMG (plant sale) PO Box 2540, Cheyenne WY 82003.  </w:t>
      </w:r>
      <w:r w:rsidR="00FF680C">
        <w:t xml:space="preserve">This is a pre-paid </w:t>
      </w:r>
      <w:proofErr w:type="gramStart"/>
      <w:r w:rsidR="00FF680C">
        <w:t>sale,</w:t>
      </w:r>
      <w:proofErr w:type="gramEnd"/>
      <w:r w:rsidR="00FF680C">
        <w:t xml:space="preserve"> you</w:t>
      </w:r>
      <w:r w:rsidR="001F70F3">
        <w:t>r</w:t>
      </w:r>
      <w:r w:rsidR="00FF680C">
        <w:t xml:space="preserve"> payment MUST accompany your order form.</w:t>
      </w:r>
    </w:p>
    <w:p w14:paraId="4F5FB848" w14:textId="47144089" w:rsidR="004C02B7" w:rsidRPr="004C02B7" w:rsidRDefault="004C02B7" w:rsidP="004C02B7">
      <w:pPr>
        <w:jc w:val="center"/>
        <w:rPr>
          <w:b/>
          <w:bCs/>
        </w:rPr>
      </w:pPr>
      <w:r w:rsidRPr="004C02B7">
        <w:rPr>
          <w:b/>
          <w:bCs/>
        </w:rPr>
        <w:t>Order Deadline – April 2</w:t>
      </w:r>
      <w:r w:rsidR="00124CD2">
        <w:rPr>
          <w:b/>
          <w:bCs/>
        </w:rPr>
        <w:t>5</w:t>
      </w:r>
      <w:r w:rsidRPr="004C02B7">
        <w:rPr>
          <w:b/>
          <w:bCs/>
        </w:rPr>
        <w:t>, 2025</w:t>
      </w:r>
    </w:p>
    <w:p w14:paraId="06DFA9F0" w14:textId="07E5B621" w:rsidR="003D0DA8" w:rsidRDefault="003D0DA8" w:rsidP="003D0DA8">
      <w:r>
        <w:t xml:space="preserve">Orders will be available for </w:t>
      </w:r>
      <w:r w:rsidRPr="00252915">
        <w:rPr>
          <w:b/>
          <w:bCs/>
        </w:rPr>
        <w:t>pickup at Tasha’s house (9100 Cowpoke Road) on Saturday, June 7</w:t>
      </w:r>
      <w:r w:rsidRPr="00252915">
        <w:rPr>
          <w:b/>
          <w:bCs/>
          <w:vertAlign w:val="superscript"/>
        </w:rPr>
        <w:t>th</w:t>
      </w:r>
      <w:r w:rsidRPr="00252915">
        <w:rPr>
          <w:b/>
          <w:bCs/>
        </w:rPr>
        <w:t xml:space="preserve"> between 9 am and 12 pm</w:t>
      </w:r>
      <w:r w:rsidR="00612E52">
        <w:rPr>
          <w:b/>
          <w:bCs/>
        </w:rPr>
        <w:t xml:space="preserve"> (see map on last page)</w:t>
      </w:r>
      <w:r>
        <w:t xml:space="preserve">.  There will be no alternate pickup days/times, however, you can get someone else to pick up for you.  Please send any questions to </w:t>
      </w:r>
      <w:r w:rsidR="00EC11B4">
        <w:t xml:space="preserve">Kathy Shreve at </w:t>
      </w:r>
      <w:hyperlink r:id="rId7" w:history="1">
        <w:r w:rsidR="00EC11B4" w:rsidRPr="00123B60">
          <w:rPr>
            <w:rStyle w:val="Hyperlink"/>
          </w:rPr>
          <w:t>keshreve@yahoo.com</w:t>
        </w:r>
      </w:hyperlink>
      <w:r w:rsidR="00EC11B4">
        <w:t>, or call (307)514-0268 and leave a message.</w:t>
      </w:r>
    </w:p>
    <w:p w14:paraId="612AA0FE" w14:textId="77777777" w:rsidR="00582461" w:rsidRDefault="00582461" w:rsidP="003D0DA8"/>
    <w:p w14:paraId="6A17BCBC" w14:textId="77777777" w:rsidR="00582461" w:rsidRDefault="00582461" w:rsidP="003D0DA8"/>
    <w:tbl>
      <w:tblPr>
        <w:tblStyle w:val="TableGrid"/>
        <w:tblW w:w="10075" w:type="dxa"/>
        <w:tblCellMar>
          <w:top w:w="115" w:type="dxa"/>
          <w:bottom w:w="115" w:type="dxa"/>
        </w:tblCellMar>
        <w:tblLook w:val="04A0" w:firstRow="1" w:lastRow="0" w:firstColumn="1" w:lastColumn="0" w:noHBand="0" w:noVBand="1"/>
      </w:tblPr>
      <w:tblGrid>
        <w:gridCol w:w="3812"/>
        <w:gridCol w:w="595"/>
        <w:gridCol w:w="1287"/>
        <w:gridCol w:w="1771"/>
        <w:gridCol w:w="2610"/>
      </w:tblGrid>
      <w:tr w:rsidR="003178D5" w14:paraId="36694800" w14:textId="77777777" w:rsidTr="001045B0">
        <w:trPr>
          <w:trHeight w:val="1036"/>
          <w:tblHeader/>
        </w:trPr>
        <w:tc>
          <w:tcPr>
            <w:tcW w:w="10075" w:type="dxa"/>
            <w:gridSpan w:val="5"/>
          </w:tcPr>
          <w:p w14:paraId="30928AC4" w14:textId="77777777" w:rsidR="003178D5" w:rsidRPr="003178D5" w:rsidRDefault="003178D5" w:rsidP="003D0DA8">
            <w:pPr>
              <w:rPr>
                <w:b/>
                <w:bCs/>
              </w:rPr>
            </w:pPr>
            <w:r w:rsidRPr="003178D5">
              <w:rPr>
                <w:b/>
                <w:bCs/>
              </w:rPr>
              <w:lastRenderedPageBreak/>
              <w:t>NAME_____________________________________  Phone #________________________________</w:t>
            </w:r>
          </w:p>
          <w:p w14:paraId="55971864" w14:textId="77777777" w:rsidR="003178D5" w:rsidRPr="003178D5" w:rsidRDefault="003178D5" w:rsidP="003D0DA8">
            <w:pPr>
              <w:rPr>
                <w:b/>
                <w:bCs/>
              </w:rPr>
            </w:pPr>
          </w:p>
          <w:p w14:paraId="5850FF91" w14:textId="00A07A6B" w:rsidR="003178D5" w:rsidRPr="003178D5" w:rsidRDefault="003178D5" w:rsidP="003D0DA8">
            <w:pPr>
              <w:rPr>
                <w:b/>
                <w:bCs/>
              </w:rPr>
            </w:pPr>
            <w:r w:rsidRPr="003178D5">
              <w:rPr>
                <w:b/>
                <w:bCs/>
              </w:rPr>
              <w:t>Email address</w:t>
            </w:r>
            <w:r w:rsidR="001045B0">
              <w:rPr>
                <w:b/>
                <w:bCs/>
              </w:rPr>
              <w:t>____________________</w:t>
            </w:r>
            <w:r w:rsidRPr="003178D5">
              <w:rPr>
                <w:b/>
                <w:bCs/>
              </w:rPr>
              <w:t>________________________________</w:t>
            </w:r>
          </w:p>
        </w:tc>
      </w:tr>
      <w:tr w:rsidR="00582461" w14:paraId="4BA1F288" w14:textId="77777777" w:rsidTr="003178D5">
        <w:trPr>
          <w:trHeight w:val="720"/>
          <w:tblHeader/>
        </w:trPr>
        <w:tc>
          <w:tcPr>
            <w:tcW w:w="3812" w:type="dxa"/>
          </w:tcPr>
          <w:p w14:paraId="7FFBF82B" w14:textId="29F1E56E" w:rsidR="00582461" w:rsidRPr="003178D5" w:rsidRDefault="003178D5" w:rsidP="003D0DA8">
            <w:pPr>
              <w:rPr>
                <w:b/>
                <w:bCs/>
              </w:rPr>
            </w:pPr>
            <w:r w:rsidRPr="003178D5">
              <w:rPr>
                <w:b/>
                <w:bCs/>
              </w:rPr>
              <w:t>Plant Name (as it appears on TOP LEFT of catalog description</w:t>
            </w:r>
          </w:p>
        </w:tc>
        <w:tc>
          <w:tcPr>
            <w:tcW w:w="595" w:type="dxa"/>
          </w:tcPr>
          <w:p w14:paraId="006C9777" w14:textId="2A93F676" w:rsidR="00582461" w:rsidRPr="003178D5" w:rsidRDefault="003178D5" w:rsidP="003D0DA8">
            <w:pPr>
              <w:rPr>
                <w:b/>
                <w:bCs/>
              </w:rPr>
            </w:pPr>
            <w:r w:rsidRPr="003178D5">
              <w:rPr>
                <w:b/>
                <w:bCs/>
              </w:rPr>
              <w:t>Size</w:t>
            </w:r>
          </w:p>
        </w:tc>
        <w:tc>
          <w:tcPr>
            <w:tcW w:w="1287" w:type="dxa"/>
          </w:tcPr>
          <w:p w14:paraId="60FB5DDC" w14:textId="4870622C" w:rsidR="00582461" w:rsidRPr="003178D5" w:rsidRDefault="003178D5" w:rsidP="003D0DA8">
            <w:pPr>
              <w:rPr>
                <w:b/>
                <w:bCs/>
              </w:rPr>
            </w:pPr>
            <w:r w:rsidRPr="003178D5">
              <w:rPr>
                <w:b/>
                <w:bCs/>
              </w:rPr>
              <w:t>How Many</w:t>
            </w:r>
          </w:p>
        </w:tc>
        <w:tc>
          <w:tcPr>
            <w:tcW w:w="1771" w:type="dxa"/>
          </w:tcPr>
          <w:p w14:paraId="264CB284" w14:textId="6C8CFA70" w:rsidR="00582461" w:rsidRPr="003178D5" w:rsidRDefault="003178D5" w:rsidP="003D0DA8">
            <w:pPr>
              <w:rPr>
                <w:b/>
                <w:bCs/>
              </w:rPr>
            </w:pPr>
            <w:r w:rsidRPr="003178D5">
              <w:rPr>
                <w:b/>
                <w:bCs/>
              </w:rPr>
              <w:t>Price per Item</w:t>
            </w:r>
          </w:p>
        </w:tc>
        <w:tc>
          <w:tcPr>
            <w:tcW w:w="2610" w:type="dxa"/>
          </w:tcPr>
          <w:p w14:paraId="7FE69B98" w14:textId="77777777" w:rsidR="001045B0" w:rsidRDefault="003178D5" w:rsidP="003D0DA8">
            <w:pPr>
              <w:rPr>
                <w:b/>
                <w:bCs/>
              </w:rPr>
            </w:pPr>
            <w:r w:rsidRPr="003178D5">
              <w:rPr>
                <w:b/>
                <w:bCs/>
              </w:rPr>
              <w:t>Total price per item</w:t>
            </w:r>
            <w:r w:rsidR="001045B0">
              <w:rPr>
                <w:b/>
                <w:bCs/>
              </w:rPr>
              <w:t xml:space="preserve"> </w:t>
            </w:r>
          </w:p>
          <w:p w14:paraId="67693EFA" w14:textId="22891490" w:rsidR="00582461" w:rsidRPr="003178D5" w:rsidRDefault="001045B0" w:rsidP="003D0DA8">
            <w:pPr>
              <w:rPr>
                <w:b/>
                <w:bCs/>
              </w:rPr>
            </w:pPr>
            <w:r>
              <w:rPr>
                <w:b/>
                <w:bCs/>
              </w:rPr>
              <w:t>(# ordered X price per item)</w:t>
            </w:r>
          </w:p>
        </w:tc>
      </w:tr>
      <w:tr w:rsidR="00582461" w14:paraId="18FE8836" w14:textId="77777777" w:rsidTr="003178D5">
        <w:trPr>
          <w:trHeight w:val="720"/>
        </w:trPr>
        <w:tc>
          <w:tcPr>
            <w:tcW w:w="3812" w:type="dxa"/>
          </w:tcPr>
          <w:p w14:paraId="1EE232F6" w14:textId="77777777" w:rsidR="00582461" w:rsidRDefault="00582461" w:rsidP="003D0DA8"/>
        </w:tc>
        <w:tc>
          <w:tcPr>
            <w:tcW w:w="595" w:type="dxa"/>
          </w:tcPr>
          <w:p w14:paraId="66C9BBE4" w14:textId="77777777" w:rsidR="00582461" w:rsidRDefault="00582461" w:rsidP="003D0DA8"/>
        </w:tc>
        <w:tc>
          <w:tcPr>
            <w:tcW w:w="1287" w:type="dxa"/>
          </w:tcPr>
          <w:p w14:paraId="643A0054" w14:textId="77777777" w:rsidR="00582461" w:rsidRDefault="00582461" w:rsidP="003D0DA8"/>
        </w:tc>
        <w:tc>
          <w:tcPr>
            <w:tcW w:w="1771" w:type="dxa"/>
          </w:tcPr>
          <w:p w14:paraId="202B82F0" w14:textId="77777777" w:rsidR="00582461" w:rsidRDefault="00582461" w:rsidP="003D0DA8"/>
        </w:tc>
        <w:tc>
          <w:tcPr>
            <w:tcW w:w="2610" w:type="dxa"/>
          </w:tcPr>
          <w:p w14:paraId="404B04A8" w14:textId="77777777" w:rsidR="00582461" w:rsidRDefault="00582461" w:rsidP="003D0DA8"/>
        </w:tc>
      </w:tr>
      <w:tr w:rsidR="00582461" w14:paraId="021723B9" w14:textId="77777777" w:rsidTr="003178D5">
        <w:trPr>
          <w:trHeight w:val="720"/>
        </w:trPr>
        <w:tc>
          <w:tcPr>
            <w:tcW w:w="3812" w:type="dxa"/>
          </w:tcPr>
          <w:p w14:paraId="77BC37A9" w14:textId="77777777" w:rsidR="00582461" w:rsidRDefault="00582461" w:rsidP="003D0DA8"/>
        </w:tc>
        <w:tc>
          <w:tcPr>
            <w:tcW w:w="595" w:type="dxa"/>
          </w:tcPr>
          <w:p w14:paraId="0AB04981" w14:textId="77777777" w:rsidR="00582461" w:rsidRDefault="00582461" w:rsidP="003D0DA8"/>
        </w:tc>
        <w:tc>
          <w:tcPr>
            <w:tcW w:w="1287" w:type="dxa"/>
          </w:tcPr>
          <w:p w14:paraId="28009E20" w14:textId="77777777" w:rsidR="00582461" w:rsidRDefault="00582461" w:rsidP="003D0DA8"/>
        </w:tc>
        <w:tc>
          <w:tcPr>
            <w:tcW w:w="1771" w:type="dxa"/>
          </w:tcPr>
          <w:p w14:paraId="3ABEF74F" w14:textId="77777777" w:rsidR="00582461" w:rsidRDefault="00582461" w:rsidP="003D0DA8"/>
        </w:tc>
        <w:tc>
          <w:tcPr>
            <w:tcW w:w="2610" w:type="dxa"/>
          </w:tcPr>
          <w:p w14:paraId="4B2268B1" w14:textId="77777777" w:rsidR="00582461" w:rsidRDefault="00582461" w:rsidP="003D0DA8"/>
        </w:tc>
      </w:tr>
      <w:tr w:rsidR="00582461" w14:paraId="5225F8C4" w14:textId="77777777" w:rsidTr="003178D5">
        <w:trPr>
          <w:trHeight w:val="720"/>
        </w:trPr>
        <w:tc>
          <w:tcPr>
            <w:tcW w:w="3812" w:type="dxa"/>
          </w:tcPr>
          <w:p w14:paraId="4CC22661" w14:textId="77777777" w:rsidR="00582461" w:rsidRDefault="00582461" w:rsidP="003D0DA8"/>
        </w:tc>
        <w:tc>
          <w:tcPr>
            <w:tcW w:w="595" w:type="dxa"/>
          </w:tcPr>
          <w:p w14:paraId="4F473D98" w14:textId="77777777" w:rsidR="00582461" w:rsidRDefault="00582461" w:rsidP="003D0DA8"/>
        </w:tc>
        <w:tc>
          <w:tcPr>
            <w:tcW w:w="1287" w:type="dxa"/>
          </w:tcPr>
          <w:p w14:paraId="7B12BF57" w14:textId="77777777" w:rsidR="00582461" w:rsidRDefault="00582461" w:rsidP="003D0DA8"/>
        </w:tc>
        <w:tc>
          <w:tcPr>
            <w:tcW w:w="1771" w:type="dxa"/>
          </w:tcPr>
          <w:p w14:paraId="1943659E" w14:textId="77777777" w:rsidR="00582461" w:rsidRDefault="00582461" w:rsidP="003D0DA8"/>
        </w:tc>
        <w:tc>
          <w:tcPr>
            <w:tcW w:w="2610" w:type="dxa"/>
          </w:tcPr>
          <w:p w14:paraId="499E1F5C" w14:textId="77777777" w:rsidR="00582461" w:rsidRDefault="00582461" w:rsidP="003D0DA8"/>
        </w:tc>
      </w:tr>
      <w:tr w:rsidR="00582461" w14:paraId="42715AF1" w14:textId="77777777" w:rsidTr="003178D5">
        <w:trPr>
          <w:trHeight w:val="720"/>
        </w:trPr>
        <w:tc>
          <w:tcPr>
            <w:tcW w:w="3812" w:type="dxa"/>
          </w:tcPr>
          <w:p w14:paraId="15C56A12" w14:textId="77777777" w:rsidR="00582461" w:rsidRDefault="00582461" w:rsidP="003D0DA8"/>
        </w:tc>
        <w:tc>
          <w:tcPr>
            <w:tcW w:w="595" w:type="dxa"/>
          </w:tcPr>
          <w:p w14:paraId="5182F979" w14:textId="77777777" w:rsidR="00582461" w:rsidRDefault="00582461" w:rsidP="003D0DA8"/>
        </w:tc>
        <w:tc>
          <w:tcPr>
            <w:tcW w:w="1287" w:type="dxa"/>
          </w:tcPr>
          <w:p w14:paraId="28A974FE" w14:textId="77777777" w:rsidR="00582461" w:rsidRDefault="00582461" w:rsidP="003D0DA8"/>
        </w:tc>
        <w:tc>
          <w:tcPr>
            <w:tcW w:w="1771" w:type="dxa"/>
          </w:tcPr>
          <w:p w14:paraId="07FA0C8B" w14:textId="77777777" w:rsidR="00582461" w:rsidRDefault="00582461" w:rsidP="003D0DA8"/>
        </w:tc>
        <w:tc>
          <w:tcPr>
            <w:tcW w:w="2610" w:type="dxa"/>
          </w:tcPr>
          <w:p w14:paraId="1EBFE2ED" w14:textId="77777777" w:rsidR="00582461" w:rsidRDefault="00582461" w:rsidP="003D0DA8"/>
        </w:tc>
      </w:tr>
      <w:tr w:rsidR="00582461" w14:paraId="59AC42FB" w14:textId="77777777" w:rsidTr="003178D5">
        <w:trPr>
          <w:trHeight w:val="720"/>
        </w:trPr>
        <w:tc>
          <w:tcPr>
            <w:tcW w:w="3812" w:type="dxa"/>
          </w:tcPr>
          <w:p w14:paraId="11BA95E9" w14:textId="77777777" w:rsidR="00582461" w:rsidRDefault="00582461" w:rsidP="003D0DA8"/>
        </w:tc>
        <w:tc>
          <w:tcPr>
            <w:tcW w:w="595" w:type="dxa"/>
          </w:tcPr>
          <w:p w14:paraId="3E15D4A0" w14:textId="77777777" w:rsidR="00582461" w:rsidRDefault="00582461" w:rsidP="003D0DA8"/>
        </w:tc>
        <w:tc>
          <w:tcPr>
            <w:tcW w:w="1287" w:type="dxa"/>
          </w:tcPr>
          <w:p w14:paraId="668AD4D1" w14:textId="77777777" w:rsidR="00582461" w:rsidRDefault="00582461" w:rsidP="003D0DA8"/>
        </w:tc>
        <w:tc>
          <w:tcPr>
            <w:tcW w:w="1771" w:type="dxa"/>
          </w:tcPr>
          <w:p w14:paraId="771335D5" w14:textId="77777777" w:rsidR="00582461" w:rsidRDefault="00582461" w:rsidP="003D0DA8"/>
        </w:tc>
        <w:tc>
          <w:tcPr>
            <w:tcW w:w="2610" w:type="dxa"/>
          </w:tcPr>
          <w:p w14:paraId="37051967" w14:textId="77777777" w:rsidR="00582461" w:rsidRDefault="00582461" w:rsidP="003D0DA8"/>
        </w:tc>
      </w:tr>
      <w:tr w:rsidR="00582461" w14:paraId="0906A479" w14:textId="77777777" w:rsidTr="003178D5">
        <w:trPr>
          <w:trHeight w:val="720"/>
        </w:trPr>
        <w:tc>
          <w:tcPr>
            <w:tcW w:w="3812" w:type="dxa"/>
          </w:tcPr>
          <w:p w14:paraId="40928AB9" w14:textId="77777777" w:rsidR="00582461" w:rsidRDefault="00582461" w:rsidP="003D0DA8"/>
        </w:tc>
        <w:tc>
          <w:tcPr>
            <w:tcW w:w="595" w:type="dxa"/>
          </w:tcPr>
          <w:p w14:paraId="50E0B87E" w14:textId="77777777" w:rsidR="00582461" w:rsidRDefault="00582461" w:rsidP="003D0DA8"/>
        </w:tc>
        <w:tc>
          <w:tcPr>
            <w:tcW w:w="1287" w:type="dxa"/>
          </w:tcPr>
          <w:p w14:paraId="58129915" w14:textId="77777777" w:rsidR="00582461" w:rsidRDefault="00582461" w:rsidP="003D0DA8"/>
        </w:tc>
        <w:tc>
          <w:tcPr>
            <w:tcW w:w="1771" w:type="dxa"/>
          </w:tcPr>
          <w:p w14:paraId="5C879644" w14:textId="77777777" w:rsidR="00582461" w:rsidRDefault="00582461" w:rsidP="003D0DA8"/>
        </w:tc>
        <w:tc>
          <w:tcPr>
            <w:tcW w:w="2610" w:type="dxa"/>
          </w:tcPr>
          <w:p w14:paraId="589C8E29" w14:textId="77777777" w:rsidR="00582461" w:rsidRDefault="00582461" w:rsidP="003D0DA8"/>
        </w:tc>
      </w:tr>
      <w:tr w:rsidR="00582461" w14:paraId="7301EF0A" w14:textId="77777777" w:rsidTr="003178D5">
        <w:trPr>
          <w:trHeight w:val="720"/>
        </w:trPr>
        <w:tc>
          <w:tcPr>
            <w:tcW w:w="3812" w:type="dxa"/>
          </w:tcPr>
          <w:p w14:paraId="5EE066CF" w14:textId="77777777" w:rsidR="00582461" w:rsidRDefault="00582461" w:rsidP="003D0DA8"/>
        </w:tc>
        <w:tc>
          <w:tcPr>
            <w:tcW w:w="595" w:type="dxa"/>
          </w:tcPr>
          <w:p w14:paraId="61D4FD85" w14:textId="77777777" w:rsidR="00582461" w:rsidRDefault="00582461" w:rsidP="003D0DA8"/>
        </w:tc>
        <w:tc>
          <w:tcPr>
            <w:tcW w:w="1287" w:type="dxa"/>
          </w:tcPr>
          <w:p w14:paraId="430ECDDA" w14:textId="77777777" w:rsidR="00582461" w:rsidRDefault="00582461" w:rsidP="003D0DA8"/>
        </w:tc>
        <w:tc>
          <w:tcPr>
            <w:tcW w:w="1771" w:type="dxa"/>
          </w:tcPr>
          <w:p w14:paraId="29FC0BAC" w14:textId="77777777" w:rsidR="00582461" w:rsidRDefault="00582461" w:rsidP="003D0DA8"/>
        </w:tc>
        <w:tc>
          <w:tcPr>
            <w:tcW w:w="2610" w:type="dxa"/>
          </w:tcPr>
          <w:p w14:paraId="45589967" w14:textId="77777777" w:rsidR="00582461" w:rsidRDefault="00582461" w:rsidP="003D0DA8"/>
        </w:tc>
      </w:tr>
      <w:tr w:rsidR="00582461" w14:paraId="3B4B2E07" w14:textId="77777777" w:rsidTr="003178D5">
        <w:trPr>
          <w:trHeight w:val="720"/>
        </w:trPr>
        <w:tc>
          <w:tcPr>
            <w:tcW w:w="3812" w:type="dxa"/>
          </w:tcPr>
          <w:p w14:paraId="2C3C3EAE" w14:textId="77777777" w:rsidR="00582461" w:rsidRDefault="00582461" w:rsidP="003D0DA8"/>
        </w:tc>
        <w:tc>
          <w:tcPr>
            <w:tcW w:w="595" w:type="dxa"/>
          </w:tcPr>
          <w:p w14:paraId="1E3D705B" w14:textId="77777777" w:rsidR="00582461" w:rsidRDefault="00582461" w:rsidP="003D0DA8"/>
        </w:tc>
        <w:tc>
          <w:tcPr>
            <w:tcW w:w="1287" w:type="dxa"/>
          </w:tcPr>
          <w:p w14:paraId="360C100D" w14:textId="77777777" w:rsidR="00582461" w:rsidRDefault="00582461" w:rsidP="003D0DA8"/>
        </w:tc>
        <w:tc>
          <w:tcPr>
            <w:tcW w:w="1771" w:type="dxa"/>
          </w:tcPr>
          <w:p w14:paraId="07D09705" w14:textId="77777777" w:rsidR="00582461" w:rsidRDefault="00582461" w:rsidP="003D0DA8"/>
        </w:tc>
        <w:tc>
          <w:tcPr>
            <w:tcW w:w="2610" w:type="dxa"/>
          </w:tcPr>
          <w:p w14:paraId="683E5B8D" w14:textId="77777777" w:rsidR="00582461" w:rsidRDefault="00582461" w:rsidP="003D0DA8"/>
        </w:tc>
      </w:tr>
      <w:tr w:rsidR="00582461" w14:paraId="2F8C4E19" w14:textId="77777777" w:rsidTr="003178D5">
        <w:trPr>
          <w:trHeight w:val="720"/>
        </w:trPr>
        <w:tc>
          <w:tcPr>
            <w:tcW w:w="3812" w:type="dxa"/>
          </w:tcPr>
          <w:p w14:paraId="4E319B68" w14:textId="77777777" w:rsidR="00582461" w:rsidRDefault="00582461" w:rsidP="003D0DA8"/>
        </w:tc>
        <w:tc>
          <w:tcPr>
            <w:tcW w:w="595" w:type="dxa"/>
          </w:tcPr>
          <w:p w14:paraId="6023CEF4" w14:textId="77777777" w:rsidR="00582461" w:rsidRDefault="00582461" w:rsidP="003D0DA8"/>
        </w:tc>
        <w:tc>
          <w:tcPr>
            <w:tcW w:w="1287" w:type="dxa"/>
          </w:tcPr>
          <w:p w14:paraId="58C74F3D" w14:textId="77777777" w:rsidR="00582461" w:rsidRDefault="00582461" w:rsidP="003D0DA8"/>
        </w:tc>
        <w:tc>
          <w:tcPr>
            <w:tcW w:w="1771" w:type="dxa"/>
          </w:tcPr>
          <w:p w14:paraId="7137C6E0" w14:textId="77777777" w:rsidR="00582461" w:rsidRDefault="00582461" w:rsidP="003D0DA8"/>
        </w:tc>
        <w:tc>
          <w:tcPr>
            <w:tcW w:w="2610" w:type="dxa"/>
          </w:tcPr>
          <w:p w14:paraId="03D578EA" w14:textId="77777777" w:rsidR="00582461" w:rsidRDefault="00582461" w:rsidP="003D0DA8"/>
        </w:tc>
      </w:tr>
      <w:tr w:rsidR="00582461" w14:paraId="6BFB2AFE" w14:textId="77777777" w:rsidTr="003178D5">
        <w:trPr>
          <w:trHeight w:val="720"/>
        </w:trPr>
        <w:tc>
          <w:tcPr>
            <w:tcW w:w="3812" w:type="dxa"/>
          </w:tcPr>
          <w:p w14:paraId="349CEB8D" w14:textId="77777777" w:rsidR="00582461" w:rsidRDefault="00582461" w:rsidP="003D0DA8"/>
        </w:tc>
        <w:tc>
          <w:tcPr>
            <w:tcW w:w="595" w:type="dxa"/>
          </w:tcPr>
          <w:p w14:paraId="03054B3B" w14:textId="77777777" w:rsidR="00582461" w:rsidRDefault="00582461" w:rsidP="003D0DA8"/>
        </w:tc>
        <w:tc>
          <w:tcPr>
            <w:tcW w:w="1287" w:type="dxa"/>
          </w:tcPr>
          <w:p w14:paraId="7D23C316" w14:textId="77777777" w:rsidR="00582461" w:rsidRDefault="00582461" w:rsidP="003D0DA8"/>
        </w:tc>
        <w:tc>
          <w:tcPr>
            <w:tcW w:w="1771" w:type="dxa"/>
          </w:tcPr>
          <w:p w14:paraId="60002D16" w14:textId="77777777" w:rsidR="00582461" w:rsidRDefault="00582461" w:rsidP="003D0DA8"/>
        </w:tc>
        <w:tc>
          <w:tcPr>
            <w:tcW w:w="2610" w:type="dxa"/>
          </w:tcPr>
          <w:p w14:paraId="01CE8CC6" w14:textId="77777777" w:rsidR="00582461" w:rsidRDefault="00582461" w:rsidP="003D0DA8"/>
        </w:tc>
      </w:tr>
      <w:tr w:rsidR="00582461" w14:paraId="3CCA39DC" w14:textId="77777777" w:rsidTr="003178D5">
        <w:trPr>
          <w:trHeight w:val="720"/>
        </w:trPr>
        <w:tc>
          <w:tcPr>
            <w:tcW w:w="3812" w:type="dxa"/>
          </w:tcPr>
          <w:p w14:paraId="1DAD52C8" w14:textId="77777777" w:rsidR="00582461" w:rsidRDefault="00582461" w:rsidP="003D0DA8"/>
        </w:tc>
        <w:tc>
          <w:tcPr>
            <w:tcW w:w="595" w:type="dxa"/>
          </w:tcPr>
          <w:p w14:paraId="1D4D7A7B" w14:textId="77777777" w:rsidR="00582461" w:rsidRDefault="00582461" w:rsidP="003D0DA8"/>
        </w:tc>
        <w:tc>
          <w:tcPr>
            <w:tcW w:w="1287" w:type="dxa"/>
          </w:tcPr>
          <w:p w14:paraId="40608086" w14:textId="77777777" w:rsidR="00582461" w:rsidRDefault="00582461" w:rsidP="003D0DA8"/>
        </w:tc>
        <w:tc>
          <w:tcPr>
            <w:tcW w:w="1771" w:type="dxa"/>
          </w:tcPr>
          <w:p w14:paraId="512F653A" w14:textId="77777777" w:rsidR="00582461" w:rsidRDefault="00582461" w:rsidP="003D0DA8"/>
        </w:tc>
        <w:tc>
          <w:tcPr>
            <w:tcW w:w="2610" w:type="dxa"/>
          </w:tcPr>
          <w:p w14:paraId="224B4607" w14:textId="77777777" w:rsidR="00582461" w:rsidRDefault="00582461" w:rsidP="003D0DA8"/>
        </w:tc>
      </w:tr>
      <w:tr w:rsidR="00582461" w14:paraId="3C5D2F23" w14:textId="77777777" w:rsidTr="003178D5">
        <w:trPr>
          <w:trHeight w:val="720"/>
        </w:trPr>
        <w:tc>
          <w:tcPr>
            <w:tcW w:w="3812" w:type="dxa"/>
          </w:tcPr>
          <w:p w14:paraId="351A730E" w14:textId="77777777" w:rsidR="00582461" w:rsidRDefault="00582461" w:rsidP="003D0DA8"/>
        </w:tc>
        <w:tc>
          <w:tcPr>
            <w:tcW w:w="595" w:type="dxa"/>
          </w:tcPr>
          <w:p w14:paraId="52BCBA86" w14:textId="77777777" w:rsidR="00582461" w:rsidRDefault="00582461" w:rsidP="003D0DA8"/>
        </w:tc>
        <w:tc>
          <w:tcPr>
            <w:tcW w:w="1287" w:type="dxa"/>
          </w:tcPr>
          <w:p w14:paraId="2D4C89BD" w14:textId="77777777" w:rsidR="00582461" w:rsidRDefault="00582461" w:rsidP="003D0DA8"/>
        </w:tc>
        <w:tc>
          <w:tcPr>
            <w:tcW w:w="1771" w:type="dxa"/>
          </w:tcPr>
          <w:p w14:paraId="6C4CD014" w14:textId="77777777" w:rsidR="00582461" w:rsidRDefault="00582461" w:rsidP="003D0DA8"/>
        </w:tc>
        <w:tc>
          <w:tcPr>
            <w:tcW w:w="2610" w:type="dxa"/>
          </w:tcPr>
          <w:p w14:paraId="59D786DA" w14:textId="77777777" w:rsidR="00582461" w:rsidRDefault="00582461" w:rsidP="003D0DA8"/>
        </w:tc>
      </w:tr>
      <w:tr w:rsidR="00582461" w14:paraId="79DA4C17" w14:textId="77777777" w:rsidTr="003178D5">
        <w:trPr>
          <w:trHeight w:val="720"/>
        </w:trPr>
        <w:tc>
          <w:tcPr>
            <w:tcW w:w="3812" w:type="dxa"/>
          </w:tcPr>
          <w:p w14:paraId="5DE638AA" w14:textId="77777777" w:rsidR="00582461" w:rsidRDefault="00582461" w:rsidP="003D0DA8"/>
        </w:tc>
        <w:tc>
          <w:tcPr>
            <w:tcW w:w="595" w:type="dxa"/>
          </w:tcPr>
          <w:p w14:paraId="6418C1A0" w14:textId="77777777" w:rsidR="00582461" w:rsidRDefault="00582461" w:rsidP="003D0DA8"/>
        </w:tc>
        <w:tc>
          <w:tcPr>
            <w:tcW w:w="1287" w:type="dxa"/>
          </w:tcPr>
          <w:p w14:paraId="24C8F83C" w14:textId="77777777" w:rsidR="00582461" w:rsidRDefault="00582461" w:rsidP="003D0DA8"/>
        </w:tc>
        <w:tc>
          <w:tcPr>
            <w:tcW w:w="1771" w:type="dxa"/>
          </w:tcPr>
          <w:p w14:paraId="4CE7D8DB" w14:textId="77777777" w:rsidR="00582461" w:rsidRDefault="00582461" w:rsidP="003D0DA8"/>
        </w:tc>
        <w:tc>
          <w:tcPr>
            <w:tcW w:w="2610" w:type="dxa"/>
          </w:tcPr>
          <w:p w14:paraId="75773933" w14:textId="77777777" w:rsidR="00582461" w:rsidRDefault="00582461" w:rsidP="003D0DA8"/>
        </w:tc>
      </w:tr>
      <w:tr w:rsidR="00582461" w14:paraId="6B7B39AB" w14:textId="77777777" w:rsidTr="003178D5">
        <w:trPr>
          <w:trHeight w:val="720"/>
        </w:trPr>
        <w:tc>
          <w:tcPr>
            <w:tcW w:w="3812" w:type="dxa"/>
          </w:tcPr>
          <w:p w14:paraId="46A60438" w14:textId="77777777" w:rsidR="00582461" w:rsidRDefault="00582461" w:rsidP="003D0DA8"/>
        </w:tc>
        <w:tc>
          <w:tcPr>
            <w:tcW w:w="595" w:type="dxa"/>
          </w:tcPr>
          <w:p w14:paraId="69FCA78A" w14:textId="77777777" w:rsidR="00582461" w:rsidRDefault="00582461" w:rsidP="003D0DA8"/>
        </w:tc>
        <w:tc>
          <w:tcPr>
            <w:tcW w:w="1287" w:type="dxa"/>
          </w:tcPr>
          <w:p w14:paraId="1CB4591D" w14:textId="77777777" w:rsidR="00582461" w:rsidRDefault="00582461" w:rsidP="003D0DA8"/>
        </w:tc>
        <w:tc>
          <w:tcPr>
            <w:tcW w:w="1771" w:type="dxa"/>
          </w:tcPr>
          <w:p w14:paraId="4DCB6A4D" w14:textId="77777777" w:rsidR="00582461" w:rsidRDefault="00582461" w:rsidP="003D0DA8"/>
        </w:tc>
        <w:tc>
          <w:tcPr>
            <w:tcW w:w="2610" w:type="dxa"/>
          </w:tcPr>
          <w:p w14:paraId="0FB9F1BB" w14:textId="77777777" w:rsidR="00582461" w:rsidRDefault="00582461" w:rsidP="003D0DA8"/>
        </w:tc>
      </w:tr>
      <w:tr w:rsidR="00582461" w14:paraId="5C240572" w14:textId="77777777" w:rsidTr="003178D5">
        <w:trPr>
          <w:trHeight w:val="720"/>
        </w:trPr>
        <w:tc>
          <w:tcPr>
            <w:tcW w:w="3812" w:type="dxa"/>
          </w:tcPr>
          <w:p w14:paraId="716051CD" w14:textId="77777777" w:rsidR="00582461" w:rsidRDefault="00582461" w:rsidP="003D0DA8"/>
        </w:tc>
        <w:tc>
          <w:tcPr>
            <w:tcW w:w="595" w:type="dxa"/>
          </w:tcPr>
          <w:p w14:paraId="172F08E8" w14:textId="77777777" w:rsidR="00582461" w:rsidRDefault="00582461" w:rsidP="003D0DA8"/>
        </w:tc>
        <w:tc>
          <w:tcPr>
            <w:tcW w:w="1287" w:type="dxa"/>
          </w:tcPr>
          <w:p w14:paraId="02756142" w14:textId="77777777" w:rsidR="00582461" w:rsidRDefault="00582461" w:rsidP="003D0DA8"/>
        </w:tc>
        <w:tc>
          <w:tcPr>
            <w:tcW w:w="1771" w:type="dxa"/>
          </w:tcPr>
          <w:p w14:paraId="6C20E48F" w14:textId="77777777" w:rsidR="00582461" w:rsidRDefault="00582461" w:rsidP="003D0DA8"/>
        </w:tc>
        <w:tc>
          <w:tcPr>
            <w:tcW w:w="2610" w:type="dxa"/>
          </w:tcPr>
          <w:p w14:paraId="44ED3C03" w14:textId="77777777" w:rsidR="00582461" w:rsidRDefault="00582461" w:rsidP="003D0DA8"/>
        </w:tc>
      </w:tr>
      <w:tr w:rsidR="00582461" w14:paraId="1D79FF89" w14:textId="77777777" w:rsidTr="003178D5">
        <w:trPr>
          <w:trHeight w:val="720"/>
        </w:trPr>
        <w:tc>
          <w:tcPr>
            <w:tcW w:w="3812" w:type="dxa"/>
          </w:tcPr>
          <w:p w14:paraId="6CF1D5C1" w14:textId="77777777" w:rsidR="00582461" w:rsidRDefault="00582461" w:rsidP="003D0DA8"/>
        </w:tc>
        <w:tc>
          <w:tcPr>
            <w:tcW w:w="595" w:type="dxa"/>
          </w:tcPr>
          <w:p w14:paraId="14A24A2C" w14:textId="77777777" w:rsidR="00582461" w:rsidRDefault="00582461" w:rsidP="003D0DA8"/>
        </w:tc>
        <w:tc>
          <w:tcPr>
            <w:tcW w:w="1287" w:type="dxa"/>
          </w:tcPr>
          <w:p w14:paraId="3104339B" w14:textId="77777777" w:rsidR="00582461" w:rsidRDefault="00582461" w:rsidP="003D0DA8"/>
        </w:tc>
        <w:tc>
          <w:tcPr>
            <w:tcW w:w="1771" w:type="dxa"/>
          </w:tcPr>
          <w:p w14:paraId="093C8EF0" w14:textId="77777777" w:rsidR="00582461" w:rsidRDefault="00582461" w:rsidP="003D0DA8"/>
        </w:tc>
        <w:tc>
          <w:tcPr>
            <w:tcW w:w="2610" w:type="dxa"/>
          </w:tcPr>
          <w:p w14:paraId="7344478E" w14:textId="77777777" w:rsidR="00582461" w:rsidRDefault="00582461" w:rsidP="003D0DA8"/>
        </w:tc>
      </w:tr>
      <w:tr w:rsidR="00582461" w14:paraId="7E853C7E" w14:textId="77777777" w:rsidTr="003178D5">
        <w:trPr>
          <w:trHeight w:val="720"/>
        </w:trPr>
        <w:tc>
          <w:tcPr>
            <w:tcW w:w="3812" w:type="dxa"/>
          </w:tcPr>
          <w:p w14:paraId="6C4CE270" w14:textId="77777777" w:rsidR="00582461" w:rsidRDefault="00582461" w:rsidP="003D0DA8"/>
        </w:tc>
        <w:tc>
          <w:tcPr>
            <w:tcW w:w="595" w:type="dxa"/>
          </w:tcPr>
          <w:p w14:paraId="5C97E151" w14:textId="77777777" w:rsidR="00582461" w:rsidRDefault="00582461" w:rsidP="003D0DA8"/>
        </w:tc>
        <w:tc>
          <w:tcPr>
            <w:tcW w:w="1287" w:type="dxa"/>
          </w:tcPr>
          <w:p w14:paraId="49ABB95E" w14:textId="77777777" w:rsidR="00582461" w:rsidRDefault="00582461" w:rsidP="003D0DA8"/>
        </w:tc>
        <w:tc>
          <w:tcPr>
            <w:tcW w:w="1771" w:type="dxa"/>
          </w:tcPr>
          <w:p w14:paraId="5BF315ED" w14:textId="77777777" w:rsidR="00582461" w:rsidRDefault="00582461" w:rsidP="003D0DA8"/>
        </w:tc>
        <w:tc>
          <w:tcPr>
            <w:tcW w:w="2610" w:type="dxa"/>
          </w:tcPr>
          <w:p w14:paraId="179D0994" w14:textId="77777777" w:rsidR="00582461" w:rsidRDefault="00582461" w:rsidP="003D0DA8"/>
        </w:tc>
      </w:tr>
      <w:tr w:rsidR="00582461" w14:paraId="4DCFE98B" w14:textId="77777777" w:rsidTr="00252915">
        <w:trPr>
          <w:trHeight w:val="720"/>
        </w:trPr>
        <w:tc>
          <w:tcPr>
            <w:tcW w:w="3812" w:type="dxa"/>
            <w:tcBorders>
              <w:bottom w:val="single" w:sz="4" w:space="0" w:color="auto"/>
            </w:tcBorders>
          </w:tcPr>
          <w:p w14:paraId="586EA3C9" w14:textId="77777777" w:rsidR="00582461" w:rsidRDefault="00582461" w:rsidP="003D0DA8"/>
        </w:tc>
        <w:tc>
          <w:tcPr>
            <w:tcW w:w="595" w:type="dxa"/>
            <w:tcBorders>
              <w:bottom w:val="single" w:sz="4" w:space="0" w:color="auto"/>
            </w:tcBorders>
          </w:tcPr>
          <w:p w14:paraId="278E3328" w14:textId="77777777" w:rsidR="00582461" w:rsidRDefault="00582461" w:rsidP="003D0DA8"/>
        </w:tc>
        <w:tc>
          <w:tcPr>
            <w:tcW w:w="1287" w:type="dxa"/>
            <w:tcBorders>
              <w:bottom w:val="single" w:sz="4" w:space="0" w:color="auto"/>
            </w:tcBorders>
          </w:tcPr>
          <w:p w14:paraId="154D56E8" w14:textId="77777777" w:rsidR="00582461" w:rsidRDefault="00582461" w:rsidP="003D0DA8"/>
        </w:tc>
        <w:tc>
          <w:tcPr>
            <w:tcW w:w="1771" w:type="dxa"/>
            <w:tcBorders>
              <w:bottom w:val="single" w:sz="4" w:space="0" w:color="auto"/>
            </w:tcBorders>
          </w:tcPr>
          <w:p w14:paraId="530BBFCC" w14:textId="77777777" w:rsidR="00582461" w:rsidRDefault="00582461" w:rsidP="003D0DA8"/>
        </w:tc>
        <w:tc>
          <w:tcPr>
            <w:tcW w:w="2610" w:type="dxa"/>
            <w:tcBorders>
              <w:bottom w:val="single" w:sz="4" w:space="0" w:color="auto"/>
            </w:tcBorders>
          </w:tcPr>
          <w:p w14:paraId="04C9D3D3" w14:textId="77777777" w:rsidR="00582461" w:rsidRDefault="00582461" w:rsidP="003D0DA8"/>
        </w:tc>
      </w:tr>
      <w:tr w:rsidR="001176F3" w14:paraId="428E54F8" w14:textId="77777777" w:rsidTr="00252915">
        <w:trPr>
          <w:trHeight w:val="720"/>
        </w:trPr>
        <w:tc>
          <w:tcPr>
            <w:tcW w:w="3812" w:type="dxa"/>
            <w:tcBorders>
              <w:bottom w:val="single" w:sz="4" w:space="0" w:color="auto"/>
            </w:tcBorders>
          </w:tcPr>
          <w:p w14:paraId="700B41A0" w14:textId="77777777" w:rsidR="001176F3" w:rsidRDefault="001176F3" w:rsidP="003D0DA8"/>
        </w:tc>
        <w:tc>
          <w:tcPr>
            <w:tcW w:w="595" w:type="dxa"/>
            <w:tcBorders>
              <w:bottom w:val="single" w:sz="4" w:space="0" w:color="auto"/>
            </w:tcBorders>
          </w:tcPr>
          <w:p w14:paraId="7AE19201" w14:textId="77777777" w:rsidR="001176F3" w:rsidRDefault="001176F3" w:rsidP="003D0DA8"/>
        </w:tc>
        <w:tc>
          <w:tcPr>
            <w:tcW w:w="1287" w:type="dxa"/>
            <w:tcBorders>
              <w:bottom w:val="single" w:sz="4" w:space="0" w:color="auto"/>
            </w:tcBorders>
          </w:tcPr>
          <w:p w14:paraId="3AAB2C5F" w14:textId="77777777" w:rsidR="001176F3" w:rsidRDefault="001176F3" w:rsidP="003D0DA8"/>
        </w:tc>
        <w:tc>
          <w:tcPr>
            <w:tcW w:w="1771" w:type="dxa"/>
            <w:tcBorders>
              <w:bottom w:val="single" w:sz="4" w:space="0" w:color="auto"/>
            </w:tcBorders>
          </w:tcPr>
          <w:p w14:paraId="53D203AA" w14:textId="77777777" w:rsidR="001176F3" w:rsidRDefault="001176F3" w:rsidP="003D0DA8"/>
        </w:tc>
        <w:tc>
          <w:tcPr>
            <w:tcW w:w="2610" w:type="dxa"/>
            <w:tcBorders>
              <w:bottom w:val="single" w:sz="4" w:space="0" w:color="auto"/>
            </w:tcBorders>
          </w:tcPr>
          <w:p w14:paraId="3AE371B7" w14:textId="77777777" w:rsidR="001176F3" w:rsidRDefault="001176F3" w:rsidP="003D0DA8"/>
        </w:tc>
      </w:tr>
      <w:tr w:rsidR="00252915" w14:paraId="41AE51A4" w14:textId="77777777" w:rsidTr="00FF680C">
        <w:trPr>
          <w:trHeight w:val="514"/>
        </w:trPr>
        <w:tc>
          <w:tcPr>
            <w:tcW w:w="10075" w:type="dxa"/>
            <w:gridSpan w:val="5"/>
            <w:tcBorders>
              <w:top w:val="single" w:sz="4" w:space="0" w:color="auto"/>
              <w:left w:val="single" w:sz="4" w:space="0" w:color="auto"/>
              <w:bottom w:val="single" w:sz="4" w:space="0" w:color="auto"/>
              <w:right w:val="single" w:sz="4" w:space="0" w:color="auto"/>
            </w:tcBorders>
          </w:tcPr>
          <w:p w14:paraId="1F271D97" w14:textId="77777777" w:rsidR="00FF680C" w:rsidRDefault="00252915" w:rsidP="003D0DA8">
            <w:pPr>
              <w:rPr>
                <w:b/>
                <w:bCs/>
              </w:rPr>
            </w:pPr>
            <w:r>
              <w:t xml:space="preserve">                                                                                                         </w:t>
            </w:r>
            <w:r w:rsidRPr="00252915">
              <w:rPr>
                <w:b/>
                <w:bCs/>
              </w:rPr>
              <w:t xml:space="preserve"> </w:t>
            </w:r>
            <w:r w:rsidR="00FF680C">
              <w:rPr>
                <w:b/>
                <w:bCs/>
              </w:rPr>
              <w:t xml:space="preserve">           </w:t>
            </w:r>
          </w:p>
          <w:p w14:paraId="17FC35F2" w14:textId="74DA6F0A" w:rsidR="00252915" w:rsidRPr="00252915" w:rsidRDefault="00FF680C" w:rsidP="003D0DA8">
            <w:pPr>
              <w:rPr>
                <w:b/>
                <w:bCs/>
              </w:rPr>
            </w:pPr>
            <w:r>
              <w:rPr>
                <w:b/>
                <w:bCs/>
              </w:rPr>
              <w:t xml:space="preserve">                                                                                                         </w:t>
            </w:r>
            <w:r w:rsidR="00252915" w:rsidRPr="00252915">
              <w:rPr>
                <w:b/>
                <w:bCs/>
              </w:rPr>
              <w:t xml:space="preserve">Total </w:t>
            </w:r>
            <w:r w:rsidR="00A87208">
              <w:rPr>
                <w:b/>
                <w:bCs/>
              </w:rPr>
              <w:t>(both pages</w:t>
            </w:r>
            <w:r w:rsidR="001F70F3">
              <w:rPr>
                <w:b/>
                <w:bCs/>
              </w:rPr>
              <w:t>)</w:t>
            </w:r>
            <w:r w:rsidR="00252915">
              <w:rPr>
                <w:b/>
                <w:bCs/>
              </w:rPr>
              <w:t>:</w:t>
            </w:r>
            <w:r>
              <w:rPr>
                <w:b/>
                <w:bCs/>
              </w:rPr>
              <w:t>____________________</w:t>
            </w:r>
          </w:p>
        </w:tc>
      </w:tr>
      <w:tr w:rsidR="00252915" w14:paraId="558671B9" w14:textId="77777777" w:rsidTr="00FF680C">
        <w:trPr>
          <w:trHeight w:val="667"/>
        </w:trPr>
        <w:tc>
          <w:tcPr>
            <w:tcW w:w="10075" w:type="dxa"/>
            <w:gridSpan w:val="5"/>
            <w:tcBorders>
              <w:top w:val="single" w:sz="4" w:space="0" w:color="auto"/>
              <w:left w:val="single" w:sz="4" w:space="0" w:color="auto"/>
              <w:bottom w:val="single" w:sz="4" w:space="0" w:color="auto"/>
              <w:right w:val="single" w:sz="4" w:space="0" w:color="auto"/>
            </w:tcBorders>
          </w:tcPr>
          <w:p w14:paraId="416CDB2F" w14:textId="77777777" w:rsidR="00FF680C" w:rsidRDefault="00252915" w:rsidP="003D0DA8">
            <w:r>
              <w:t xml:space="preserve">                                                                                                      </w:t>
            </w:r>
          </w:p>
          <w:p w14:paraId="36F87C8F" w14:textId="77777777" w:rsidR="00252915" w:rsidRDefault="00252915" w:rsidP="003D0DA8">
            <w:pPr>
              <w:rPr>
                <w:b/>
                <w:bCs/>
              </w:rPr>
            </w:pPr>
            <w:r>
              <w:t xml:space="preserve"> </w:t>
            </w:r>
            <w:r w:rsidR="00FF680C">
              <w:t xml:space="preserve">                                                                                                                  </w:t>
            </w:r>
            <w:r w:rsidRPr="00252915">
              <w:rPr>
                <w:b/>
                <w:bCs/>
              </w:rPr>
              <w:t>Add 22%</w:t>
            </w:r>
            <w:r>
              <w:rPr>
                <w:b/>
                <w:bCs/>
              </w:rPr>
              <w:t>:</w:t>
            </w:r>
            <w:r w:rsidR="00FF680C">
              <w:rPr>
                <w:b/>
                <w:bCs/>
              </w:rPr>
              <w:t xml:space="preserve">  ___________________</w:t>
            </w:r>
          </w:p>
          <w:p w14:paraId="3E9782EC" w14:textId="3FA5F3DE" w:rsidR="00A87208" w:rsidRPr="00252915" w:rsidRDefault="00A87208" w:rsidP="003D0DA8">
            <w:pPr>
              <w:rPr>
                <w:b/>
                <w:bCs/>
              </w:rPr>
            </w:pPr>
            <w:r>
              <w:rPr>
                <w:b/>
                <w:bCs/>
              </w:rPr>
              <w:t xml:space="preserve">                                                                                                                 (multiply your order total by 0.22)</w:t>
            </w:r>
          </w:p>
        </w:tc>
      </w:tr>
      <w:tr w:rsidR="00252915" w14:paraId="4AC18146" w14:textId="77777777" w:rsidTr="00FF680C">
        <w:trPr>
          <w:trHeight w:val="568"/>
        </w:trPr>
        <w:tc>
          <w:tcPr>
            <w:tcW w:w="10075" w:type="dxa"/>
            <w:gridSpan w:val="5"/>
            <w:tcBorders>
              <w:top w:val="single" w:sz="4" w:space="0" w:color="auto"/>
              <w:left w:val="single" w:sz="4" w:space="0" w:color="auto"/>
              <w:bottom w:val="single" w:sz="4" w:space="0" w:color="auto"/>
              <w:right w:val="single" w:sz="4" w:space="0" w:color="auto"/>
            </w:tcBorders>
          </w:tcPr>
          <w:p w14:paraId="650A8437" w14:textId="77777777" w:rsidR="00FF680C" w:rsidRDefault="00252915" w:rsidP="003D0DA8">
            <w:pPr>
              <w:rPr>
                <w:b/>
                <w:bCs/>
              </w:rPr>
            </w:pPr>
            <w:r w:rsidRPr="00252915">
              <w:rPr>
                <w:b/>
                <w:bCs/>
              </w:rPr>
              <w:t xml:space="preserve">                                                                                                      </w:t>
            </w:r>
          </w:p>
          <w:p w14:paraId="672415FD" w14:textId="77777777" w:rsidR="00252915" w:rsidRDefault="00FF680C" w:rsidP="003D0DA8">
            <w:pPr>
              <w:rPr>
                <w:b/>
                <w:bCs/>
              </w:rPr>
            </w:pPr>
            <w:r>
              <w:rPr>
                <w:b/>
                <w:bCs/>
              </w:rPr>
              <w:t xml:space="preserve">                                                                                                       </w:t>
            </w:r>
            <w:r w:rsidR="00252915" w:rsidRPr="00252915">
              <w:rPr>
                <w:b/>
                <w:bCs/>
              </w:rPr>
              <w:t xml:space="preserve"> Total Amount Due:</w:t>
            </w:r>
            <w:r>
              <w:rPr>
                <w:b/>
                <w:bCs/>
              </w:rPr>
              <w:t>___________________</w:t>
            </w:r>
          </w:p>
          <w:p w14:paraId="22FC792D" w14:textId="31B2C482" w:rsidR="00A87208" w:rsidRPr="00252915" w:rsidRDefault="00A87208" w:rsidP="003D0DA8">
            <w:pPr>
              <w:rPr>
                <w:b/>
                <w:bCs/>
              </w:rPr>
            </w:pPr>
            <w:r>
              <w:rPr>
                <w:b/>
                <w:bCs/>
              </w:rPr>
              <w:t xml:space="preserve">                                                                                                        (add both above amounts together)</w:t>
            </w:r>
          </w:p>
        </w:tc>
      </w:tr>
      <w:tr w:rsidR="00FF680C" w14:paraId="266E17B1" w14:textId="77777777" w:rsidTr="00FF680C">
        <w:trPr>
          <w:trHeight w:val="748"/>
        </w:trPr>
        <w:tc>
          <w:tcPr>
            <w:tcW w:w="10075" w:type="dxa"/>
            <w:gridSpan w:val="5"/>
            <w:tcBorders>
              <w:top w:val="single" w:sz="4" w:space="0" w:color="auto"/>
              <w:left w:val="single" w:sz="4" w:space="0" w:color="auto"/>
              <w:bottom w:val="single" w:sz="4" w:space="0" w:color="auto"/>
              <w:right w:val="single" w:sz="4" w:space="0" w:color="auto"/>
            </w:tcBorders>
          </w:tcPr>
          <w:p w14:paraId="7A37EE8F" w14:textId="77777777" w:rsidR="00FF680C" w:rsidRDefault="00FF680C" w:rsidP="003D0DA8">
            <w:pPr>
              <w:rPr>
                <w:b/>
                <w:bCs/>
              </w:rPr>
            </w:pPr>
            <w:r>
              <w:rPr>
                <w:b/>
                <w:bCs/>
              </w:rPr>
              <w:t>Credit Card Number ____________________________   Expiration Date _______________________</w:t>
            </w:r>
          </w:p>
          <w:p w14:paraId="632FB904" w14:textId="77777777" w:rsidR="00FF680C" w:rsidRDefault="00FF680C" w:rsidP="003D0DA8">
            <w:pPr>
              <w:rPr>
                <w:b/>
                <w:bCs/>
              </w:rPr>
            </w:pPr>
          </w:p>
          <w:p w14:paraId="4380273D" w14:textId="091E7B74" w:rsidR="00FF680C" w:rsidRPr="00252915" w:rsidRDefault="00FF680C" w:rsidP="003D0DA8">
            <w:pPr>
              <w:rPr>
                <w:b/>
                <w:bCs/>
              </w:rPr>
            </w:pPr>
            <w:r>
              <w:rPr>
                <w:b/>
                <w:bCs/>
              </w:rPr>
              <w:t>Security Code _________________________</w:t>
            </w:r>
          </w:p>
        </w:tc>
      </w:tr>
      <w:tr w:rsidR="00FF680C" w14:paraId="777FA9C2" w14:textId="77777777" w:rsidTr="00A87208">
        <w:trPr>
          <w:trHeight w:val="451"/>
        </w:trPr>
        <w:tc>
          <w:tcPr>
            <w:tcW w:w="10075" w:type="dxa"/>
            <w:gridSpan w:val="5"/>
            <w:tcBorders>
              <w:top w:val="single" w:sz="4" w:space="0" w:color="auto"/>
              <w:left w:val="single" w:sz="4" w:space="0" w:color="auto"/>
              <w:bottom w:val="single" w:sz="4" w:space="0" w:color="auto"/>
              <w:right w:val="single" w:sz="4" w:space="0" w:color="auto"/>
            </w:tcBorders>
          </w:tcPr>
          <w:p w14:paraId="6C0E3121" w14:textId="6EAEEB76" w:rsidR="00FF680C" w:rsidRPr="00252915" w:rsidRDefault="00FF680C" w:rsidP="003D0DA8">
            <w:pPr>
              <w:rPr>
                <w:b/>
                <w:bCs/>
              </w:rPr>
            </w:pPr>
            <w:r>
              <w:rPr>
                <w:b/>
                <w:bCs/>
              </w:rPr>
              <w:t>If paying by check, include check with order form.  Make payable to ‘LCMG – MG Plant Sale’</w:t>
            </w:r>
          </w:p>
        </w:tc>
      </w:tr>
    </w:tbl>
    <w:p w14:paraId="295B6ABA" w14:textId="3BF495B5" w:rsidR="009749A0" w:rsidRDefault="009749A0" w:rsidP="0027405E"/>
    <w:p w14:paraId="4C2D2B54" w14:textId="76ED638A" w:rsidR="009749A0" w:rsidRDefault="009749A0">
      <w:r w:rsidRPr="009749A0">
        <w:rPr>
          <w:noProof/>
        </w:rPr>
        <w:lastRenderedPageBreak/>
        <w:drawing>
          <wp:anchor distT="0" distB="0" distL="114300" distR="114300" simplePos="0" relativeHeight="251658240" behindDoc="0" locked="0" layoutInCell="1" allowOverlap="1" wp14:anchorId="5A1E4AF9" wp14:editId="4689119D">
            <wp:simplePos x="-665480" y="2096135"/>
            <wp:positionH relativeFrom="column">
              <wp:align>left</wp:align>
            </wp:positionH>
            <wp:positionV relativeFrom="paragraph">
              <wp:align>top</wp:align>
            </wp:positionV>
            <wp:extent cx="8227695" cy="5518150"/>
            <wp:effectExtent l="2223" t="0" r="4127" b="4128"/>
            <wp:wrapSquare wrapText="bothSides"/>
            <wp:docPr id="809899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227695" cy="5518150"/>
                    </a:xfrm>
                    <a:prstGeom prst="rect">
                      <a:avLst/>
                    </a:prstGeom>
                    <a:noFill/>
                    <a:ln>
                      <a:noFill/>
                    </a:ln>
                  </pic:spPr>
                </pic:pic>
              </a:graphicData>
            </a:graphic>
          </wp:anchor>
        </w:drawing>
      </w:r>
    </w:p>
    <w:p w14:paraId="79C309FB" w14:textId="77777777" w:rsidR="009749A0" w:rsidRPr="009749A0" w:rsidRDefault="009749A0" w:rsidP="009749A0"/>
    <w:p w14:paraId="5031AF17" w14:textId="77777777" w:rsidR="009749A0" w:rsidRPr="009749A0" w:rsidRDefault="009749A0" w:rsidP="009749A0"/>
    <w:p w14:paraId="0FC586A0" w14:textId="6B6764E0" w:rsidR="009749A0" w:rsidRDefault="009749A0">
      <w:r>
        <w:t>9100 Cowpoke Road – See you on June 7</w:t>
      </w:r>
      <w:r w:rsidRPr="009749A0">
        <w:rPr>
          <w:vertAlign w:val="superscript"/>
        </w:rPr>
        <w:t>th</w:t>
      </w:r>
      <w:r>
        <w:t xml:space="preserve"> between 9 am and noon for order pickup!</w:t>
      </w:r>
    </w:p>
    <w:p w14:paraId="31201B32" w14:textId="1D16D3BC" w:rsidR="009749A0" w:rsidRDefault="009749A0">
      <w:r>
        <w:br w:type="textWrapping" w:clear="all"/>
      </w:r>
    </w:p>
    <w:p w14:paraId="6EEAACD0" w14:textId="77777777" w:rsidR="00582461" w:rsidRPr="003D0DA8" w:rsidRDefault="00582461" w:rsidP="0027405E"/>
    <w:sectPr w:rsidR="00582461" w:rsidRPr="003D0DA8" w:rsidSect="00FF680C">
      <w:headerReference w:type="default" r:id="rId9"/>
      <w:footerReference w:type="default" r:id="rId10"/>
      <w:pgSz w:w="12240" w:h="15840"/>
      <w:pgMar w:top="1170" w:right="1080" w:bottom="630" w:left="1080" w:header="720" w:footer="5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7B1B1" w14:textId="77777777" w:rsidR="00A553D2" w:rsidRDefault="00A553D2" w:rsidP="001176F3">
      <w:pPr>
        <w:spacing w:after="0" w:line="240" w:lineRule="auto"/>
      </w:pPr>
      <w:r>
        <w:separator/>
      </w:r>
    </w:p>
  </w:endnote>
  <w:endnote w:type="continuationSeparator" w:id="0">
    <w:p w14:paraId="6DB7C831" w14:textId="77777777" w:rsidR="00A553D2" w:rsidRDefault="00A553D2" w:rsidP="0011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59E5" w14:textId="2DBAE76E" w:rsidR="00FF680C" w:rsidRPr="00FF680C" w:rsidRDefault="00FF680C" w:rsidP="00FF680C">
    <w:pPr>
      <w:pStyle w:val="Footer"/>
      <w:jc w:val="right"/>
      <w:rPr>
        <w:sz w:val="16"/>
        <w:szCs w:val="16"/>
      </w:rPr>
    </w:pPr>
    <w:r w:rsidRPr="00FF680C">
      <w:rPr>
        <w:sz w:val="16"/>
        <w:szCs w:val="16"/>
      </w:rPr>
      <w:t xml:space="preserve">Page </w:t>
    </w:r>
    <w:r w:rsidRPr="00FF680C">
      <w:rPr>
        <w:b/>
        <w:bCs/>
        <w:sz w:val="16"/>
        <w:szCs w:val="16"/>
      </w:rPr>
      <w:fldChar w:fldCharType="begin"/>
    </w:r>
    <w:r w:rsidRPr="00FF680C">
      <w:rPr>
        <w:b/>
        <w:bCs/>
        <w:sz w:val="16"/>
        <w:szCs w:val="16"/>
      </w:rPr>
      <w:instrText xml:space="preserve"> PAGE  \* Arabic  \* MERGEFORMAT </w:instrText>
    </w:r>
    <w:r w:rsidRPr="00FF680C">
      <w:rPr>
        <w:b/>
        <w:bCs/>
        <w:sz w:val="16"/>
        <w:szCs w:val="16"/>
      </w:rPr>
      <w:fldChar w:fldCharType="separate"/>
    </w:r>
    <w:r w:rsidRPr="00FF680C">
      <w:rPr>
        <w:b/>
        <w:bCs/>
        <w:noProof/>
        <w:sz w:val="16"/>
        <w:szCs w:val="16"/>
      </w:rPr>
      <w:t>1</w:t>
    </w:r>
    <w:r w:rsidRPr="00FF680C">
      <w:rPr>
        <w:b/>
        <w:bCs/>
        <w:sz w:val="16"/>
        <w:szCs w:val="16"/>
      </w:rPr>
      <w:fldChar w:fldCharType="end"/>
    </w:r>
    <w:r w:rsidRPr="00FF680C">
      <w:rPr>
        <w:sz w:val="16"/>
        <w:szCs w:val="16"/>
      </w:rPr>
      <w:t xml:space="preserve"> of </w:t>
    </w:r>
    <w:r w:rsidRPr="00FF680C">
      <w:rPr>
        <w:b/>
        <w:bCs/>
        <w:sz w:val="16"/>
        <w:szCs w:val="16"/>
      </w:rPr>
      <w:fldChar w:fldCharType="begin"/>
    </w:r>
    <w:r w:rsidRPr="00FF680C">
      <w:rPr>
        <w:b/>
        <w:bCs/>
        <w:sz w:val="16"/>
        <w:szCs w:val="16"/>
      </w:rPr>
      <w:instrText xml:space="preserve"> NUMPAGES  \* Arabic  \* MERGEFORMAT </w:instrText>
    </w:r>
    <w:r w:rsidRPr="00FF680C">
      <w:rPr>
        <w:b/>
        <w:bCs/>
        <w:sz w:val="16"/>
        <w:szCs w:val="16"/>
      </w:rPr>
      <w:fldChar w:fldCharType="separate"/>
    </w:r>
    <w:r w:rsidRPr="00FF680C">
      <w:rPr>
        <w:b/>
        <w:bCs/>
        <w:noProof/>
        <w:sz w:val="16"/>
        <w:szCs w:val="16"/>
      </w:rPr>
      <w:t>2</w:t>
    </w:r>
    <w:r w:rsidRPr="00FF680C">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049FB" w14:textId="77777777" w:rsidR="00A553D2" w:rsidRDefault="00A553D2" w:rsidP="001176F3">
      <w:pPr>
        <w:spacing w:after="0" w:line="240" w:lineRule="auto"/>
      </w:pPr>
      <w:r>
        <w:separator/>
      </w:r>
    </w:p>
  </w:footnote>
  <w:footnote w:type="continuationSeparator" w:id="0">
    <w:p w14:paraId="439E4915" w14:textId="77777777" w:rsidR="00A553D2" w:rsidRDefault="00A553D2" w:rsidP="00117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FA85" w14:textId="4C47B190" w:rsidR="00A87208" w:rsidRPr="00A87208" w:rsidRDefault="00A87208" w:rsidP="00A87208">
    <w:pPr>
      <w:pStyle w:val="Header"/>
      <w:jc w:val="center"/>
      <w:rPr>
        <w:b/>
        <w:bCs/>
      </w:rPr>
    </w:pPr>
    <w:r>
      <w:rPr>
        <w:b/>
        <w:bCs/>
      </w:rPr>
      <w:t>LCMG Plant Sale Order Form - 2025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C7"/>
    <w:rsid w:val="00057587"/>
    <w:rsid w:val="0006275C"/>
    <w:rsid w:val="00063FBB"/>
    <w:rsid w:val="000B438D"/>
    <w:rsid w:val="001045B0"/>
    <w:rsid w:val="001176F3"/>
    <w:rsid w:val="00124CD2"/>
    <w:rsid w:val="001B03C7"/>
    <w:rsid w:val="001F70F3"/>
    <w:rsid w:val="002504BB"/>
    <w:rsid w:val="00252915"/>
    <w:rsid w:val="0027405E"/>
    <w:rsid w:val="002816D8"/>
    <w:rsid w:val="003178D5"/>
    <w:rsid w:val="00362C58"/>
    <w:rsid w:val="003D0DA8"/>
    <w:rsid w:val="00411517"/>
    <w:rsid w:val="004C02B7"/>
    <w:rsid w:val="0053025D"/>
    <w:rsid w:val="00535F1C"/>
    <w:rsid w:val="00556CB2"/>
    <w:rsid w:val="00582461"/>
    <w:rsid w:val="006019FD"/>
    <w:rsid w:val="00612E52"/>
    <w:rsid w:val="00710AD1"/>
    <w:rsid w:val="007F799D"/>
    <w:rsid w:val="008167EE"/>
    <w:rsid w:val="00850D61"/>
    <w:rsid w:val="008638F6"/>
    <w:rsid w:val="00914E43"/>
    <w:rsid w:val="00936C0B"/>
    <w:rsid w:val="00954979"/>
    <w:rsid w:val="009749A0"/>
    <w:rsid w:val="00A17DD4"/>
    <w:rsid w:val="00A43251"/>
    <w:rsid w:val="00A553D2"/>
    <w:rsid w:val="00A70194"/>
    <w:rsid w:val="00A87208"/>
    <w:rsid w:val="00AE3DF6"/>
    <w:rsid w:val="00AF4B67"/>
    <w:rsid w:val="00B81097"/>
    <w:rsid w:val="00B95520"/>
    <w:rsid w:val="00BA0260"/>
    <w:rsid w:val="00CB296E"/>
    <w:rsid w:val="00CF3A8F"/>
    <w:rsid w:val="00E2656E"/>
    <w:rsid w:val="00EC11B4"/>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308CE"/>
  <w15:chartTrackingRefBased/>
  <w15:docId w15:val="{1A377C0A-114D-41B4-941C-187E158B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0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03C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03C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03C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03C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03C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03C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03C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3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03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03C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03C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03C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03C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03C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03C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03C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0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3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3C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3C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03C7"/>
    <w:pPr>
      <w:spacing w:before="160"/>
      <w:jc w:val="center"/>
    </w:pPr>
    <w:rPr>
      <w:i/>
      <w:iCs/>
      <w:color w:val="404040" w:themeColor="text1" w:themeTint="BF"/>
    </w:rPr>
  </w:style>
  <w:style w:type="character" w:customStyle="1" w:styleId="QuoteChar">
    <w:name w:val="Quote Char"/>
    <w:basedOn w:val="DefaultParagraphFont"/>
    <w:link w:val="Quote"/>
    <w:uiPriority w:val="29"/>
    <w:rsid w:val="001B03C7"/>
    <w:rPr>
      <w:i/>
      <w:iCs/>
      <w:color w:val="404040" w:themeColor="text1" w:themeTint="BF"/>
    </w:rPr>
  </w:style>
  <w:style w:type="paragraph" w:styleId="ListParagraph">
    <w:name w:val="List Paragraph"/>
    <w:basedOn w:val="Normal"/>
    <w:uiPriority w:val="34"/>
    <w:qFormat/>
    <w:rsid w:val="001B03C7"/>
    <w:pPr>
      <w:ind w:left="720"/>
      <w:contextualSpacing/>
    </w:pPr>
  </w:style>
  <w:style w:type="character" w:styleId="IntenseEmphasis">
    <w:name w:val="Intense Emphasis"/>
    <w:basedOn w:val="DefaultParagraphFont"/>
    <w:uiPriority w:val="21"/>
    <w:qFormat/>
    <w:rsid w:val="001B03C7"/>
    <w:rPr>
      <w:i/>
      <w:iCs/>
      <w:color w:val="0F4761" w:themeColor="accent1" w:themeShade="BF"/>
    </w:rPr>
  </w:style>
  <w:style w:type="paragraph" w:styleId="IntenseQuote">
    <w:name w:val="Intense Quote"/>
    <w:basedOn w:val="Normal"/>
    <w:next w:val="Normal"/>
    <w:link w:val="IntenseQuoteChar"/>
    <w:uiPriority w:val="30"/>
    <w:qFormat/>
    <w:rsid w:val="001B0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03C7"/>
    <w:rPr>
      <w:i/>
      <w:iCs/>
      <w:color w:val="0F4761" w:themeColor="accent1" w:themeShade="BF"/>
    </w:rPr>
  </w:style>
  <w:style w:type="character" w:styleId="IntenseReference">
    <w:name w:val="Intense Reference"/>
    <w:basedOn w:val="DefaultParagraphFont"/>
    <w:uiPriority w:val="32"/>
    <w:qFormat/>
    <w:rsid w:val="001B03C7"/>
    <w:rPr>
      <w:b/>
      <w:bCs/>
      <w:smallCaps/>
      <w:color w:val="0F4761" w:themeColor="accent1" w:themeShade="BF"/>
      <w:spacing w:val="5"/>
    </w:rPr>
  </w:style>
  <w:style w:type="character" w:styleId="Hyperlink">
    <w:name w:val="Hyperlink"/>
    <w:basedOn w:val="DefaultParagraphFont"/>
    <w:uiPriority w:val="99"/>
    <w:unhideWhenUsed/>
    <w:rsid w:val="003D0DA8"/>
    <w:rPr>
      <w:color w:val="467886" w:themeColor="hyperlink"/>
      <w:u w:val="single"/>
    </w:rPr>
  </w:style>
  <w:style w:type="character" w:styleId="UnresolvedMention">
    <w:name w:val="Unresolved Mention"/>
    <w:basedOn w:val="DefaultParagraphFont"/>
    <w:uiPriority w:val="99"/>
    <w:semiHidden/>
    <w:unhideWhenUsed/>
    <w:rsid w:val="003D0DA8"/>
    <w:rPr>
      <w:color w:val="605E5C"/>
      <w:shd w:val="clear" w:color="auto" w:fill="E1DFDD"/>
    </w:rPr>
  </w:style>
  <w:style w:type="table" w:styleId="TableGrid">
    <w:name w:val="Table Grid"/>
    <w:basedOn w:val="TableNormal"/>
    <w:uiPriority w:val="39"/>
    <w:rsid w:val="0058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7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F3"/>
  </w:style>
  <w:style w:type="paragraph" w:styleId="Footer">
    <w:name w:val="footer"/>
    <w:basedOn w:val="Normal"/>
    <w:link w:val="FooterChar"/>
    <w:uiPriority w:val="99"/>
    <w:unhideWhenUsed/>
    <w:rsid w:val="00117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hyperlink" Target="mailto:keshreve@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mberorder@lcmg.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Shreve, Kathy</dc:creator>
  <cp:keywords/>
  <dc:description/>
  <cp:lastModifiedBy>S Sauls</cp:lastModifiedBy>
  <cp:revision>2</cp:revision>
  <cp:lastPrinted>2025-04-04T22:19:00Z</cp:lastPrinted>
  <dcterms:created xsi:type="dcterms:W3CDTF">2025-04-05T00:10:00Z</dcterms:created>
  <dcterms:modified xsi:type="dcterms:W3CDTF">2025-04-05T00:10:00Z</dcterms:modified>
</cp:coreProperties>
</file>